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5C8" w:rsidRPr="00A315C8" w:rsidRDefault="00A315C8" w:rsidP="00A315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315C8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 проекту постановления администрации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Октябрьского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города Барнаула «</w:t>
      </w:r>
      <w:bookmarkStart w:id="0" w:name="_Hlk83897222"/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доклада 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</w:t>
      </w:r>
      <w:r w:rsidR="006E0A51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Pr="00A315C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год»</w:t>
      </w:r>
      <w:bookmarkEnd w:id="0"/>
      <w:proofErr w:type="gramEnd"/>
    </w:p>
    <w:p w:rsidR="00A315C8" w:rsidRPr="00A315C8" w:rsidRDefault="00A315C8" w:rsidP="00A315C8">
      <w:pPr>
        <w:tabs>
          <w:tab w:val="left" w:pos="3402"/>
          <w:tab w:val="left" w:pos="3544"/>
          <w:tab w:val="left" w:pos="3686"/>
          <w:tab w:val="left" w:pos="3969"/>
        </w:tabs>
        <w:spacing w:after="0" w:line="240" w:lineRule="auto"/>
        <w:ind w:right="34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15C8" w:rsidRPr="00A315C8" w:rsidRDefault="00A315C8" w:rsidP="00A315C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 постановления «Об утверждении доклада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>о правоприменительной практике осуществления муниципального контроля в сфере благоустройства, предметом которого является соблюдение Правил благоустройства территории городского округа – города Барнаула Алтайского края, в том числе требований к обеспечению доступности для инвалидов объектов социальной, инженерной и транспортной инфраструктур и предоставляемых услуг за 202</w:t>
      </w:r>
      <w:r w:rsidR="006E0A51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315C8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Pr="00A315C8">
        <w:rPr>
          <w:rFonts w:ascii="Times New Roman" w:hAnsi="Times New Roman"/>
          <w:sz w:val="28"/>
          <w:szCs w:val="28"/>
        </w:rPr>
        <w:t>» (далее – проект постановления) подготовлен в соответствии с Федеральным законом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 от 31.07.2020 №248-ФЗ</w:t>
      </w:r>
      <w:proofErr w:type="gramEnd"/>
      <w:r w:rsidRPr="00A315C8">
        <w:rPr>
          <w:rFonts w:ascii="Times New Roman" w:hAnsi="Times New Roman"/>
          <w:sz w:val="28"/>
          <w:szCs w:val="28"/>
        </w:rPr>
        <w:t xml:space="preserve"> «О государственном контроле (надзоре)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и муниципальном контроле в Российской Федерации», постановлением Правительства Российской Федерации от 07.12.2020 №2041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«Об утверждении требований к подготовке докладов о видах государственного контроля (надзора), муниципального контроля и сводного доклада о государственном контроле (надзоре), муниципальном контроле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>в Российской Федерации».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В рамках раскрытия информации о подготовке проектов муниципальных правовых актов, а также в целях обеспечения возможности участия населения города в общественном обсуждении проекта постановления, он выносится на общественное обсуждение. 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A315C8">
        <w:rPr>
          <w:rFonts w:ascii="Times New Roman" w:hAnsi="Times New Roman"/>
          <w:sz w:val="28"/>
          <w:szCs w:val="28"/>
        </w:rPr>
        <w:t>В соответствии с п.2.7 решения Барнаульской городской Думы                        от 30.11.2021 №798 «Об утверждении положения о муниципальном контроле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в сфере благоустройства на территории городского округа – Барнаула Алтайского края», Положением об общественном обсуждении проектов муниципальных правовых актов города Барнаула, утвержденным решением Барнаульской городской Думы от 27.04.2018 №116 проект постановления подлежит процедуре общественного обсуждения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14</w:t>
      </w:r>
      <w:r w:rsidRPr="00A315C8">
        <w:rPr>
          <w:rFonts w:ascii="Times New Roman" w:hAnsi="Times New Roman"/>
          <w:sz w:val="28"/>
          <w:szCs w:val="28"/>
        </w:rPr>
        <w:t>.02.202</w:t>
      </w:r>
      <w:r w:rsidR="006E0A51">
        <w:rPr>
          <w:rFonts w:ascii="Times New Roman" w:hAnsi="Times New Roman"/>
          <w:sz w:val="28"/>
          <w:szCs w:val="28"/>
        </w:rPr>
        <w:t>5</w:t>
      </w:r>
      <w:r w:rsidRPr="00A315C8">
        <w:rPr>
          <w:rFonts w:ascii="Times New Roman" w:hAnsi="Times New Roman"/>
          <w:sz w:val="28"/>
          <w:szCs w:val="28"/>
        </w:rPr>
        <w:t xml:space="preserve"> по </w:t>
      </w:r>
      <w:r>
        <w:rPr>
          <w:rFonts w:ascii="Times New Roman" w:hAnsi="Times New Roman"/>
          <w:sz w:val="28"/>
          <w:szCs w:val="28"/>
        </w:rPr>
        <w:t>28</w:t>
      </w:r>
      <w:r w:rsidRPr="00A315C8">
        <w:rPr>
          <w:rFonts w:ascii="Times New Roman" w:hAnsi="Times New Roman"/>
          <w:sz w:val="28"/>
          <w:szCs w:val="28"/>
        </w:rPr>
        <w:t>.02.202</w:t>
      </w:r>
      <w:r w:rsidR="006E0A51">
        <w:rPr>
          <w:rFonts w:ascii="Times New Roman" w:hAnsi="Times New Roman"/>
          <w:sz w:val="28"/>
          <w:szCs w:val="28"/>
        </w:rPr>
        <w:t>5</w:t>
      </w:r>
      <w:bookmarkStart w:id="1" w:name="_GoBack"/>
      <w:bookmarkEnd w:id="1"/>
      <w:r w:rsidRPr="00A315C8">
        <w:rPr>
          <w:rFonts w:ascii="Times New Roman" w:hAnsi="Times New Roman"/>
          <w:sz w:val="28"/>
          <w:szCs w:val="28"/>
        </w:rPr>
        <w:t>.</w:t>
      </w:r>
      <w:proofErr w:type="gramEnd"/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Порядок проведения и определения результатов общественного обсуждения определяется в соответствии с решением Барнаульской городской Думы от 27.04.2018 №116 «Об утверждении Положения </w:t>
      </w:r>
      <w:r w:rsidRPr="00A315C8">
        <w:rPr>
          <w:rFonts w:ascii="Times New Roman" w:hAnsi="Times New Roman"/>
          <w:sz w:val="28"/>
          <w:szCs w:val="28"/>
        </w:rPr>
        <w:br/>
        <w:t>об общественном обсуждении проектов муниципальных правовых актов города Барнаула».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Предложения от участников общественного обсуждения принимаются администрацией </w:t>
      </w:r>
      <w:r>
        <w:rPr>
          <w:rFonts w:ascii="Times New Roman" w:hAnsi="Times New Roman"/>
          <w:sz w:val="28"/>
          <w:szCs w:val="28"/>
        </w:rPr>
        <w:t>Октябрьского</w:t>
      </w:r>
      <w:r w:rsidRPr="00A315C8">
        <w:rPr>
          <w:rFonts w:ascii="Times New Roman" w:hAnsi="Times New Roman"/>
          <w:sz w:val="28"/>
          <w:szCs w:val="28"/>
        </w:rPr>
        <w:t xml:space="preserve"> района города Барнаула </w:t>
      </w:r>
      <w:r>
        <w:rPr>
          <w:rFonts w:ascii="Times New Roman" w:hAnsi="Times New Roman"/>
          <w:sz w:val="28"/>
          <w:szCs w:val="28"/>
        </w:rPr>
        <w:br/>
      </w:r>
      <w:r w:rsidRPr="00A315C8">
        <w:rPr>
          <w:rFonts w:ascii="Times New Roman" w:hAnsi="Times New Roman"/>
          <w:sz w:val="28"/>
          <w:szCs w:val="28"/>
        </w:rPr>
        <w:lastRenderedPageBreak/>
        <w:t>по почте на бумажном носителе и по электронной почте в форме электронного документа в течение срока общественного обсуждения.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Принятие данного проекта постановления не повлечет за собой изменения в другие правовые акты.</w:t>
      </w:r>
    </w:p>
    <w:p w:rsidR="00A315C8" w:rsidRPr="00A315C8" w:rsidRDefault="00A315C8" w:rsidP="00A315C8">
      <w:pPr>
        <w:tabs>
          <w:tab w:val="left" w:pos="3255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Проект постановления не подлежит оценке регулирующего воздействия, поскольку не устанавливает новые и не изменяет ранее установленные нормативными правовыми актами обязанности для субъектов предпринимательской и иной экономической деятельности.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>Первый заместитель главы администрации</w:t>
      </w:r>
    </w:p>
    <w:p w:rsidR="00A315C8" w:rsidRPr="00A315C8" w:rsidRDefault="00A315C8" w:rsidP="00A315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315C8">
        <w:rPr>
          <w:rFonts w:ascii="Times New Roman" w:hAnsi="Times New Roman"/>
          <w:sz w:val="28"/>
          <w:szCs w:val="28"/>
        </w:rPr>
        <w:t xml:space="preserve">по жилищно-коммунальному хозяйству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15C8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С.Г. Мещеряков</w:t>
      </w:r>
    </w:p>
    <w:p w:rsidR="00DF2967" w:rsidRPr="00A315C8" w:rsidRDefault="00DF2967">
      <w:pPr>
        <w:rPr>
          <w:rFonts w:ascii="Times New Roman" w:hAnsi="Times New Roman" w:cs="Times New Roman"/>
          <w:sz w:val="28"/>
          <w:szCs w:val="28"/>
        </w:rPr>
      </w:pPr>
    </w:p>
    <w:sectPr w:rsidR="00DF2967" w:rsidRPr="00A315C8" w:rsidSect="009A7FD6">
      <w:headerReference w:type="default" r:id="rId7"/>
      <w:headerReference w:type="first" r:id="rId8"/>
      <w:pgSz w:w="11906" w:h="16838"/>
      <w:pgMar w:top="1276" w:right="707" w:bottom="1134" w:left="198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6E0A51">
      <w:pPr>
        <w:spacing w:after="0" w:line="240" w:lineRule="auto"/>
      </w:pPr>
      <w:r>
        <w:separator/>
      </w:r>
    </w:p>
  </w:endnote>
  <w:endnote w:type="continuationSeparator" w:id="0">
    <w:p w:rsidR="00000000" w:rsidRDefault="006E0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6E0A51">
      <w:pPr>
        <w:spacing w:after="0" w:line="240" w:lineRule="auto"/>
      </w:pPr>
      <w:r>
        <w:separator/>
      </w:r>
    </w:p>
  </w:footnote>
  <w:footnote w:type="continuationSeparator" w:id="0">
    <w:p w:rsidR="00000000" w:rsidRDefault="006E0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8"/>
        <w:szCs w:val="28"/>
      </w:rPr>
      <w:id w:val="-864285176"/>
      <w:docPartObj>
        <w:docPartGallery w:val="Page Numbers (Top of Page)"/>
        <w:docPartUnique/>
      </w:docPartObj>
    </w:sdtPr>
    <w:sdtEndPr/>
    <w:sdtContent>
      <w:p w:rsidR="00AA6ADD" w:rsidRDefault="006E0A51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</w:p>
      <w:p w:rsidR="00402F9A" w:rsidRPr="00DB3B04" w:rsidRDefault="00A315C8">
        <w:pPr>
          <w:pStyle w:val="a3"/>
          <w:jc w:val="right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t>2</w: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072"/>
      <w:gridCol w:w="3072"/>
      <w:gridCol w:w="3070"/>
    </w:tblGrid>
    <w:tr w:rsidR="00860606">
      <w:trPr>
        <w:trHeight w:val="720"/>
      </w:trPr>
      <w:tc>
        <w:tcPr>
          <w:tcW w:w="1667" w:type="pct"/>
        </w:tcPr>
        <w:p w:rsidR="00860606" w:rsidRDefault="006E0A51">
          <w:pPr>
            <w:pStyle w:val="a3"/>
            <w:tabs>
              <w:tab w:val="clear" w:pos="4677"/>
              <w:tab w:val="clear" w:pos="9355"/>
            </w:tabs>
            <w:rPr>
              <w:color w:val="4F81BD" w:themeColor="accent1"/>
            </w:rPr>
          </w:pPr>
        </w:p>
      </w:tc>
      <w:tc>
        <w:tcPr>
          <w:tcW w:w="1667" w:type="pct"/>
        </w:tcPr>
        <w:p w:rsidR="00860606" w:rsidRDefault="006E0A51">
          <w:pPr>
            <w:pStyle w:val="a3"/>
            <w:tabs>
              <w:tab w:val="clear" w:pos="4677"/>
              <w:tab w:val="clear" w:pos="9355"/>
            </w:tabs>
            <w:jc w:val="center"/>
            <w:rPr>
              <w:color w:val="4F81BD" w:themeColor="accent1"/>
            </w:rPr>
          </w:pPr>
        </w:p>
      </w:tc>
      <w:tc>
        <w:tcPr>
          <w:tcW w:w="1666" w:type="pct"/>
        </w:tcPr>
        <w:p w:rsidR="00860606" w:rsidRDefault="006E0A51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  <w:sz w:val="24"/>
              <w:szCs w:val="24"/>
            </w:rPr>
          </w:pPr>
        </w:p>
        <w:p w:rsidR="00860606" w:rsidRDefault="006E0A51">
          <w:pPr>
            <w:pStyle w:val="a3"/>
            <w:tabs>
              <w:tab w:val="clear" w:pos="4677"/>
              <w:tab w:val="clear" w:pos="9355"/>
            </w:tabs>
            <w:jc w:val="right"/>
            <w:rPr>
              <w:color w:val="4F81BD" w:themeColor="accent1"/>
            </w:rPr>
          </w:pPr>
        </w:p>
      </w:tc>
    </w:tr>
  </w:tbl>
  <w:p w:rsidR="00860606" w:rsidRDefault="006E0A51" w:rsidP="00AA6AD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FD6"/>
    <w:rsid w:val="00045FD6"/>
    <w:rsid w:val="006E0A51"/>
    <w:rsid w:val="00A315C8"/>
    <w:rsid w:val="00DF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15C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A315C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Школин Данил Сергеевич</dc:creator>
  <cp:keywords/>
  <dc:description/>
  <cp:lastModifiedBy>Школин Данил Сергеевич</cp:lastModifiedBy>
  <cp:revision>3</cp:revision>
  <dcterms:created xsi:type="dcterms:W3CDTF">2024-02-14T05:29:00Z</dcterms:created>
  <dcterms:modified xsi:type="dcterms:W3CDTF">2025-02-14T08:24:00Z</dcterms:modified>
</cp:coreProperties>
</file>